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0" w:type="auto"/>
        <w:tblLook w:val="04A0"/>
      </w:tblPr>
      <w:tblGrid>
        <w:gridCol w:w="2228"/>
        <w:gridCol w:w="12332"/>
      </w:tblGrid>
      <w:tr w:rsidR="002D269A" w:rsidTr="00033416">
        <w:tc>
          <w:tcPr>
            <w:tcW w:w="2228" w:type="dxa"/>
            <w:shd w:val="clear" w:color="auto" w:fill="1F497D" w:themeFill="text2"/>
          </w:tcPr>
          <w:p w:rsidR="002D269A" w:rsidRPr="00914745" w:rsidRDefault="00C53671" w:rsidP="00D0470B">
            <w:pPr>
              <w:rPr>
                <w:b/>
                <w:color w:val="FFFFFF" w:themeColor="background1"/>
                <w:sz w:val="24"/>
                <w:szCs w:val="24"/>
              </w:rPr>
            </w:pPr>
            <w:r>
              <w:rPr>
                <w:b/>
                <w:color w:val="FFFFFF" w:themeColor="background1"/>
                <w:sz w:val="24"/>
                <w:szCs w:val="24"/>
              </w:rPr>
              <w:t>TÍTULO</w:t>
            </w:r>
            <w:r w:rsidR="00217E7C">
              <w:rPr>
                <w:b/>
                <w:color w:val="FFFFFF" w:themeColor="background1"/>
                <w:sz w:val="24"/>
                <w:szCs w:val="24"/>
              </w:rPr>
              <w:t xml:space="preserve"> GRADO</w:t>
            </w:r>
            <w:r w:rsidR="002D269A" w:rsidRPr="00914745">
              <w:rPr>
                <w:b/>
                <w:color w:val="FFFFFF" w:themeColor="background1"/>
                <w:sz w:val="24"/>
                <w:szCs w:val="24"/>
              </w:rPr>
              <w:t>:</w:t>
            </w:r>
          </w:p>
        </w:tc>
        <w:tc>
          <w:tcPr>
            <w:tcW w:w="12332" w:type="dxa"/>
            <w:shd w:val="clear" w:color="auto" w:fill="FFFFFF" w:themeFill="background1"/>
          </w:tcPr>
          <w:p w:rsidR="002D269A" w:rsidRPr="00914745" w:rsidRDefault="000C2BC2" w:rsidP="004F1473">
            <w:pPr>
              <w:rPr>
                <w:b/>
                <w:sz w:val="24"/>
                <w:szCs w:val="24"/>
              </w:rPr>
            </w:pPr>
            <w:r>
              <w:rPr>
                <w:b/>
                <w:sz w:val="24"/>
                <w:szCs w:val="24"/>
              </w:rPr>
              <w:fldChar w:fldCharType="begin">
                <w:ffData>
                  <w:name w:val="Texto1"/>
                  <w:enabled/>
                  <w:calcOnExit/>
                  <w:textInput>
                    <w:maxLength w:val="100"/>
                  </w:textInput>
                </w:ffData>
              </w:fldChar>
            </w:r>
            <w:bookmarkStart w:id="0" w:name="Texto1"/>
            <w:r w:rsidR="00604C5E">
              <w:rPr>
                <w:b/>
                <w:sz w:val="24"/>
                <w:szCs w:val="24"/>
              </w:rPr>
              <w:instrText xml:space="preserve"> FORMTEXT </w:instrText>
            </w:r>
            <w:r>
              <w:rPr>
                <w:b/>
                <w:sz w:val="24"/>
                <w:szCs w:val="24"/>
              </w:rPr>
            </w:r>
            <w:r>
              <w:rPr>
                <w:b/>
                <w:sz w:val="24"/>
                <w:szCs w:val="24"/>
              </w:rPr>
              <w:fldChar w:fldCharType="separate"/>
            </w:r>
            <w:r w:rsidR="004F1473">
              <w:rPr>
                <w:b/>
                <w:noProof/>
                <w:sz w:val="24"/>
                <w:szCs w:val="24"/>
              </w:rPr>
              <w:t>GRADO EN RELACIONES LABORALES Y RECURSOS HUMANOS</w:t>
            </w:r>
            <w:r w:rsidR="00874412">
              <w:rPr>
                <w:b/>
                <w:noProof/>
                <w:sz w:val="24"/>
                <w:szCs w:val="24"/>
              </w:rPr>
              <w:t xml:space="preserve"> POR LA UNIVERSIDAD DE CÁDIZ</w:t>
            </w:r>
            <w:r w:rsidR="004F1473">
              <w:rPr>
                <w:b/>
                <w:noProof/>
                <w:sz w:val="24"/>
                <w:szCs w:val="24"/>
              </w:rPr>
              <w:t xml:space="preserve"> </w:t>
            </w:r>
            <w:r>
              <w:rPr>
                <w:b/>
                <w:sz w:val="24"/>
                <w:szCs w:val="24"/>
              </w:rPr>
              <w:fldChar w:fldCharType="end"/>
            </w:r>
            <w:bookmarkEnd w:id="0"/>
          </w:p>
        </w:tc>
      </w:tr>
      <w:tr w:rsidR="00070A9A" w:rsidTr="00033416">
        <w:tc>
          <w:tcPr>
            <w:tcW w:w="2228" w:type="dxa"/>
            <w:shd w:val="clear" w:color="auto" w:fill="1F497D" w:themeFill="text2"/>
          </w:tcPr>
          <w:p w:rsidR="00070A9A" w:rsidRPr="00914745" w:rsidRDefault="00070A9A" w:rsidP="00070A9A">
            <w:pPr>
              <w:rPr>
                <w:b/>
                <w:color w:val="FFFFFF" w:themeColor="background1"/>
                <w:sz w:val="24"/>
                <w:szCs w:val="24"/>
              </w:rPr>
            </w:pPr>
            <w:r w:rsidRPr="00914745">
              <w:rPr>
                <w:b/>
                <w:color w:val="FFFFFF" w:themeColor="background1"/>
                <w:sz w:val="24"/>
                <w:szCs w:val="24"/>
              </w:rPr>
              <w:t>CENTRO:</w:t>
            </w:r>
          </w:p>
        </w:tc>
        <w:tc>
          <w:tcPr>
            <w:tcW w:w="12332" w:type="dxa"/>
            <w:shd w:val="clear" w:color="auto" w:fill="FFFFFF" w:themeFill="background1"/>
          </w:tcPr>
          <w:p w:rsidR="00874412" w:rsidRDefault="000C2BC2" w:rsidP="004F1473">
            <w:pPr>
              <w:rPr>
                <w:b/>
                <w:noProof/>
                <w:sz w:val="24"/>
                <w:szCs w:val="24"/>
              </w:rPr>
            </w:pPr>
            <w:r>
              <w:rPr>
                <w:b/>
                <w:sz w:val="24"/>
                <w:szCs w:val="24"/>
              </w:rPr>
              <w:fldChar w:fldCharType="begin">
                <w:ffData>
                  <w:name w:val=""/>
                  <w:enabled/>
                  <w:calcOnExit/>
                  <w:textInput>
                    <w:maxLength w:val="100"/>
                  </w:textInput>
                </w:ffData>
              </w:fldChar>
            </w:r>
            <w:r w:rsidR="00604C5E">
              <w:rPr>
                <w:b/>
                <w:sz w:val="24"/>
                <w:szCs w:val="24"/>
              </w:rPr>
              <w:instrText xml:space="preserve"> FORMTEXT </w:instrText>
            </w:r>
            <w:r>
              <w:rPr>
                <w:b/>
                <w:sz w:val="24"/>
                <w:szCs w:val="24"/>
              </w:rPr>
            </w:r>
            <w:r>
              <w:rPr>
                <w:b/>
                <w:sz w:val="24"/>
                <w:szCs w:val="24"/>
              </w:rPr>
              <w:fldChar w:fldCharType="separate"/>
            </w:r>
            <w:r w:rsidR="004F1473">
              <w:rPr>
                <w:b/>
                <w:noProof/>
                <w:sz w:val="24"/>
                <w:szCs w:val="24"/>
              </w:rPr>
              <w:t>FACULTAD DE CIENCIAS DEL TRABAJO</w:t>
            </w:r>
          </w:p>
          <w:p w:rsidR="00070A9A" w:rsidRPr="00914745" w:rsidRDefault="000C2BC2" w:rsidP="004F1473">
            <w:pPr>
              <w:rPr>
                <w:b/>
                <w:sz w:val="24"/>
                <w:szCs w:val="24"/>
              </w:rPr>
            </w:pPr>
            <w:r>
              <w:rPr>
                <w:b/>
                <w:sz w:val="24"/>
                <w:szCs w:val="24"/>
              </w:rPr>
              <w:fldChar w:fldCharType="end"/>
            </w:r>
          </w:p>
        </w:tc>
      </w:tr>
    </w:tbl>
    <w:p w:rsidR="002D269A" w:rsidRDefault="002D269A" w:rsidP="002D269A">
      <w:pPr>
        <w:spacing w:after="0"/>
        <w:rPr>
          <w:sz w:val="16"/>
          <w:szCs w:val="16"/>
        </w:rPr>
      </w:pPr>
    </w:p>
    <w:p w:rsidR="00B81E91" w:rsidRPr="00B81E91" w:rsidRDefault="00B81E91" w:rsidP="002D269A">
      <w:pPr>
        <w:spacing w:after="0"/>
        <w:rPr>
          <w:sz w:val="16"/>
          <w:szCs w:val="16"/>
        </w:rPr>
      </w:pPr>
    </w:p>
    <w:tbl>
      <w:tblPr>
        <w:tblStyle w:val="Tablaconcuadrcula"/>
        <w:tblW w:w="0" w:type="auto"/>
        <w:jc w:val="center"/>
        <w:tblLook w:val="04A0"/>
      </w:tblPr>
      <w:tblGrid>
        <w:gridCol w:w="2914"/>
        <w:gridCol w:w="11872"/>
      </w:tblGrid>
      <w:tr w:rsidR="005B4344" w:rsidTr="00B81E91">
        <w:trPr>
          <w:tblHeader/>
          <w:jc w:val="center"/>
        </w:trPr>
        <w:tc>
          <w:tcPr>
            <w:tcW w:w="0" w:type="auto"/>
            <w:shd w:val="clear" w:color="auto" w:fill="1F497D" w:themeFill="text2"/>
          </w:tcPr>
          <w:p w:rsidR="002D269A" w:rsidRPr="004C17BF" w:rsidRDefault="002D269A" w:rsidP="00D0470B">
            <w:pPr>
              <w:jc w:val="center"/>
              <w:rPr>
                <w:b/>
                <w:color w:val="FFFFFF" w:themeColor="background1"/>
              </w:rPr>
            </w:pPr>
            <w:r w:rsidRPr="004C17BF">
              <w:rPr>
                <w:b/>
                <w:color w:val="FFFFFF" w:themeColor="background1"/>
              </w:rPr>
              <w:t>APARTADO DE LA MEMORIA</w:t>
            </w:r>
          </w:p>
        </w:tc>
        <w:tc>
          <w:tcPr>
            <w:tcW w:w="0" w:type="auto"/>
            <w:shd w:val="clear" w:color="auto" w:fill="1F497D" w:themeFill="text2"/>
            <w:vAlign w:val="center"/>
          </w:tcPr>
          <w:p w:rsidR="002D269A" w:rsidRPr="004C17BF" w:rsidRDefault="002D269A" w:rsidP="00D0470B">
            <w:pPr>
              <w:jc w:val="center"/>
              <w:rPr>
                <w:b/>
                <w:color w:val="FFFFFF" w:themeColor="background1"/>
              </w:rPr>
            </w:pPr>
            <w:r w:rsidRPr="004C17BF">
              <w:rPr>
                <w:b/>
                <w:color w:val="FFFFFF" w:themeColor="background1"/>
              </w:rPr>
              <w:t>BREVE DESCRIPCIÓN DE LA MODIFICACIÓN, EN SU CASO</w:t>
            </w:r>
          </w:p>
        </w:tc>
      </w:tr>
      <w:tr w:rsidR="002D269A" w:rsidTr="00033416">
        <w:trPr>
          <w:jc w:val="center"/>
        </w:trPr>
        <w:tc>
          <w:tcPr>
            <w:tcW w:w="0" w:type="auto"/>
            <w:gridSpan w:val="2"/>
            <w:shd w:val="clear" w:color="auto" w:fill="D9D9D9" w:themeFill="background1" w:themeFillShade="D9"/>
          </w:tcPr>
          <w:p w:rsidR="002D269A" w:rsidRPr="004C17BF" w:rsidRDefault="002D269A" w:rsidP="00D0470B">
            <w:pPr>
              <w:rPr>
                <w:b/>
                <w:sz w:val="20"/>
                <w:szCs w:val="20"/>
              </w:rPr>
            </w:pPr>
            <w:r w:rsidRPr="004C17BF">
              <w:rPr>
                <w:b/>
                <w:sz w:val="20"/>
                <w:szCs w:val="20"/>
              </w:rPr>
              <w:t>1. DESCRIPCIÓN DEL TÍTULO</w:t>
            </w:r>
          </w:p>
        </w:tc>
      </w:tr>
      <w:tr w:rsidR="005B4344" w:rsidTr="00070A9A">
        <w:trPr>
          <w:trHeight w:val="267"/>
          <w:jc w:val="center"/>
        </w:trPr>
        <w:tc>
          <w:tcPr>
            <w:tcW w:w="5665" w:type="dxa"/>
            <w:vAlign w:val="center"/>
          </w:tcPr>
          <w:p w:rsidR="00070A9A" w:rsidRPr="004C17BF" w:rsidRDefault="00070A9A" w:rsidP="00070A9A">
            <w:pPr>
              <w:rPr>
                <w:sz w:val="20"/>
                <w:szCs w:val="20"/>
              </w:rPr>
            </w:pPr>
            <w:r w:rsidRPr="004C17BF">
              <w:rPr>
                <w:sz w:val="20"/>
                <w:szCs w:val="20"/>
              </w:rPr>
              <w:t>1.1 Datos Básicos</w:t>
            </w:r>
            <w:r>
              <w:rPr>
                <w:sz w:val="20"/>
                <w:szCs w:val="20"/>
              </w:rPr>
              <w:t xml:space="preserve"> de la descripción del Título</w:t>
            </w:r>
          </w:p>
        </w:tc>
        <w:tc>
          <w:tcPr>
            <w:tcW w:w="8895" w:type="dxa"/>
            <w:shd w:val="clear" w:color="auto" w:fill="auto"/>
          </w:tcPr>
          <w:p w:rsidR="00070A9A" w:rsidRPr="00914745" w:rsidRDefault="000C2BC2" w:rsidP="00070A9A">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5B4344" w:rsidTr="00070A9A">
        <w:trPr>
          <w:jc w:val="center"/>
        </w:trPr>
        <w:tc>
          <w:tcPr>
            <w:tcW w:w="5665" w:type="dxa"/>
            <w:vAlign w:val="center"/>
          </w:tcPr>
          <w:p w:rsidR="00604C5E" w:rsidRPr="004C17BF" w:rsidRDefault="00604C5E" w:rsidP="00604C5E">
            <w:pPr>
              <w:rPr>
                <w:sz w:val="20"/>
                <w:szCs w:val="20"/>
              </w:rPr>
            </w:pPr>
            <w:r w:rsidRPr="004C17BF">
              <w:rPr>
                <w:sz w:val="20"/>
                <w:szCs w:val="20"/>
              </w:rPr>
              <w:t>1.2 Distribución de Créditos</w:t>
            </w:r>
            <w:r>
              <w:rPr>
                <w:sz w:val="20"/>
                <w:szCs w:val="20"/>
              </w:rPr>
              <w:t xml:space="preserve"> en el Título</w:t>
            </w:r>
          </w:p>
        </w:tc>
        <w:tc>
          <w:tcPr>
            <w:tcW w:w="8895" w:type="dxa"/>
            <w:shd w:val="clear" w:color="auto" w:fill="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5B4344" w:rsidTr="00070A9A">
        <w:trPr>
          <w:jc w:val="center"/>
        </w:trPr>
        <w:tc>
          <w:tcPr>
            <w:tcW w:w="5665" w:type="dxa"/>
            <w:vAlign w:val="center"/>
          </w:tcPr>
          <w:p w:rsidR="00604C5E" w:rsidRPr="004C17BF" w:rsidRDefault="00604C5E" w:rsidP="00604C5E">
            <w:pPr>
              <w:rPr>
                <w:sz w:val="20"/>
                <w:szCs w:val="20"/>
              </w:rPr>
            </w:pPr>
            <w:r w:rsidRPr="004C17BF">
              <w:rPr>
                <w:sz w:val="20"/>
                <w:szCs w:val="20"/>
              </w:rPr>
              <w:t xml:space="preserve">1.3 </w:t>
            </w:r>
            <w:r>
              <w:rPr>
                <w:sz w:val="20"/>
                <w:szCs w:val="20"/>
              </w:rPr>
              <w:t>Universidades y Centros en los que se imparte</w:t>
            </w:r>
          </w:p>
        </w:tc>
        <w:tc>
          <w:tcPr>
            <w:tcW w:w="8895" w:type="dxa"/>
            <w:shd w:val="clear" w:color="auto" w:fill="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070A9A" w:rsidTr="00033416">
        <w:trPr>
          <w:jc w:val="center"/>
        </w:trPr>
        <w:tc>
          <w:tcPr>
            <w:tcW w:w="0" w:type="auto"/>
            <w:gridSpan w:val="2"/>
            <w:shd w:val="clear" w:color="auto" w:fill="D9D9D9" w:themeFill="background1" w:themeFillShade="D9"/>
          </w:tcPr>
          <w:p w:rsidR="00070A9A" w:rsidRPr="004C17BF" w:rsidRDefault="00070A9A" w:rsidP="00070A9A">
            <w:pPr>
              <w:rPr>
                <w:b/>
                <w:sz w:val="20"/>
                <w:szCs w:val="20"/>
              </w:rPr>
            </w:pPr>
            <w:r w:rsidRPr="004C17BF">
              <w:rPr>
                <w:b/>
                <w:sz w:val="20"/>
                <w:szCs w:val="20"/>
              </w:rPr>
              <w:t>2. JUSTIFICACIÓN</w:t>
            </w:r>
          </w:p>
        </w:tc>
      </w:tr>
      <w:tr w:rsidR="005B4344" w:rsidTr="00CB1E23">
        <w:trPr>
          <w:jc w:val="center"/>
        </w:trPr>
        <w:tc>
          <w:tcPr>
            <w:tcW w:w="0" w:type="auto"/>
            <w:vAlign w:val="center"/>
          </w:tcPr>
          <w:p w:rsidR="00604C5E" w:rsidRPr="004C17BF" w:rsidRDefault="00604C5E" w:rsidP="00604C5E">
            <w:pPr>
              <w:rPr>
                <w:sz w:val="20"/>
                <w:szCs w:val="20"/>
              </w:rPr>
            </w:pPr>
            <w:r>
              <w:rPr>
                <w:sz w:val="20"/>
                <w:szCs w:val="20"/>
              </w:rPr>
              <w:t>2.1 Justificación, adecuación de la propuesta y procedimientos</w:t>
            </w:r>
          </w:p>
        </w:tc>
        <w:tc>
          <w:tcPr>
            <w:tcW w:w="0" w:type="auto"/>
            <w:shd w:val="clear" w:color="auto" w:fill="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RPr="004C17BF"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3. COMPETENCIAS</w:t>
            </w:r>
          </w:p>
        </w:tc>
      </w:tr>
      <w:tr w:rsidR="005B4344" w:rsidTr="00D0470B">
        <w:trPr>
          <w:jc w:val="center"/>
        </w:trPr>
        <w:tc>
          <w:tcPr>
            <w:tcW w:w="0" w:type="auto"/>
            <w:vAlign w:val="center"/>
          </w:tcPr>
          <w:p w:rsidR="00604C5E" w:rsidRPr="004C17BF" w:rsidRDefault="00604C5E" w:rsidP="00604C5E">
            <w:pPr>
              <w:rPr>
                <w:sz w:val="20"/>
                <w:szCs w:val="20"/>
              </w:rPr>
            </w:pPr>
            <w:r w:rsidRPr="004C17BF">
              <w:rPr>
                <w:sz w:val="20"/>
                <w:szCs w:val="20"/>
              </w:rPr>
              <w:t>3.1 Competencias Generales y Básicas</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5B4344" w:rsidTr="00D0470B">
        <w:trPr>
          <w:jc w:val="center"/>
        </w:trPr>
        <w:tc>
          <w:tcPr>
            <w:tcW w:w="0" w:type="auto"/>
            <w:vAlign w:val="center"/>
          </w:tcPr>
          <w:p w:rsidR="00604C5E" w:rsidRPr="004C17BF" w:rsidRDefault="00604C5E" w:rsidP="00604C5E">
            <w:pPr>
              <w:rPr>
                <w:sz w:val="20"/>
                <w:szCs w:val="20"/>
              </w:rPr>
            </w:pPr>
            <w:r w:rsidRPr="004C17BF">
              <w:rPr>
                <w:sz w:val="20"/>
                <w:szCs w:val="20"/>
              </w:rPr>
              <w:t xml:space="preserve">3.2 Competencias Transversales </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5B4344" w:rsidTr="00D0470B">
        <w:trPr>
          <w:jc w:val="center"/>
        </w:trPr>
        <w:tc>
          <w:tcPr>
            <w:tcW w:w="0" w:type="auto"/>
            <w:vAlign w:val="center"/>
          </w:tcPr>
          <w:p w:rsidR="00604C5E" w:rsidRPr="004C17BF" w:rsidRDefault="00604C5E" w:rsidP="00604C5E">
            <w:pPr>
              <w:rPr>
                <w:sz w:val="20"/>
                <w:szCs w:val="20"/>
              </w:rPr>
            </w:pPr>
            <w:r w:rsidRPr="004C17BF">
              <w:rPr>
                <w:sz w:val="20"/>
                <w:szCs w:val="20"/>
              </w:rPr>
              <w:t>3.3 Competencias Específicas</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RPr="004C17BF"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4. ACCESO Y ADMISIÓN DE ESTUDIANTES</w:t>
            </w:r>
          </w:p>
        </w:tc>
      </w:tr>
      <w:tr w:rsidR="005B4344" w:rsidTr="00D0470B">
        <w:trPr>
          <w:jc w:val="center"/>
        </w:trPr>
        <w:tc>
          <w:tcPr>
            <w:tcW w:w="0" w:type="auto"/>
            <w:vAlign w:val="center"/>
          </w:tcPr>
          <w:p w:rsidR="00604C5E" w:rsidRPr="004C17BF" w:rsidRDefault="00604C5E" w:rsidP="00604C5E">
            <w:pPr>
              <w:rPr>
                <w:sz w:val="20"/>
                <w:szCs w:val="20"/>
              </w:rPr>
            </w:pPr>
            <w:r>
              <w:rPr>
                <w:sz w:val="20"/>
                <w:szCs w:val="20"/>
              </w:rPr>
              <w:t>4.1 Sistema de Información previo</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5B4344" w:rsidTr="00D0470B">
        <w:trPr>
          <w:jc w:val="center"/>
        </w:trPr>
        <w:tc>
          <w:tcPr>
            <w:tcW w:w="0" w:type="auto"/>
            <w:vAlign w:val="center"/>
          </w:tcPr>
          <w:p w:rsidR="00604C5E" w:rsidRPr="004C17BF" w:rsidRDefault="00604C5E" w:rsidP="00604C5E">
            <w:pPr>
              <w:rPr>
                <w:sz w:val="20"/>
                <w:szCs w:val="20"/>
              </w:rPr>
            </w:pPr>
            <w:r>
              <w:rPr>
                <w:sz w:val="20"/>
                <w:szCs w:val="20"/>
              </w:rPr>
              <w:t xml:space="preserve">4.2 </w:t>
            </w:r>
            <w:r w:rsidRPr="00745647">
              <w:rPr>
                <w:sz w:val="20"/>
                <w:szCs w:val="20"/>
              </w:rPr>
              <w:t>Requisitos de Acceso y Criterios de Admisión</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5B4344" w:rsidTr="00D0470B">
        <w:trPr>
          <w:jc w:val="center"/>
        </w:trPr>
        <w:tc>
          <w:tcPr>
            <w:tcW w:w="0" w:type="auto"/>
            <w:vAlign w:val="center"/>
          </w:tcPr>
          <w:p w:rsidR="00604C5E" w:rsidRPr="004C17BF" w:rsidRDefault="00604C5E" w:rsidP="00604C5E">
            <w:pPr>
              <w:rPr>
                <w:sz w:val="20"/>
                <w:szCs w:val="20"/>
              </w:rPr>
            </w:pPr>
            <w:r>
              <w:rPr>
                <w:sz w:val="20"/>
                <w:szCs w:val="20"/>
              </w:rPr>
              <w:t>4.3 A</w:t>
            </w:r>
            <w:r w:rsidRPr="00745647">
              <w:rPr>
                <w:sz w:val="20"/>
                <w:szCs w:val="20"/>
              </w:rPr>
              <w:t>poyo a e</w:t>
            </w:r>
            <w:r>
              <w:rPr>
                <w:sz w:val="20"/>
                <w:szCs w:val="20"/>
              </w:rPr>
              <w:t>studiantes</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5B4344" w:rsidTr="00D0470B">
        <w:trPr>
          <w:jc w:val="center"/>
        </w:trPr>
        <w:tc>
          <w:tcPr>
            <w:tcW w:w="0" w:type="auto"/>
          </w:tcPr>
          <w:p w:rsidR="00604C5E" w:rsidRPr="004C17BF" w:rsidRDefault="00604C5E" w:rsidP="00604C5E">
            <w:pPr>
              <w:rPr>
                <w:sz w:val="20"/>
                <w:szCs w:val="20"/>
              </w:rPr>
            </w:pPr>
            <w:r>
              <w:rPr>
                <w:sz w:val="20"/>
                <w:szCs w:val="20"/>
              </w:rPr>
              <w:t xml:space="preserve">4.4 </w:t>
            </w:r>
            <w:r w:rsidRPr="00745647">
              <w:rPr>
                <w:sz w:val="20"/>
                <w:szCs w:val="20"/>
              </w:rPr>
              <w:t>Sistema de transferencia y reconocimiento de créditos.</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5B4344" w:rsidTr="00D0470B">
        <w:trPr>
          <w:jc w:val="center"/>
        </w:trPr>
        <w:tc>
          <w:tcPr>
            <w:tcW w:w="0" w:type="auto"/>
            <w:vAlign w:val="center"/>
          </w:tcPr>
          <w:p w:rsidR="00604C5E" w:rsidRPr="004C17BF" w:rsidRDefault="00604C5E" w:rsidP="00604C5E">
            <w:pPr>
              <w:rPr>
                <w:sz w:val="20"/>
                <w:szCs w:val="20"/>
              </w:rPr>
            </w:pPr>
            <w:r>
              <w:rPr>
                <w:sz w:val="20"/>
                <w:szCs w:val="20"/>
              </w:rPr>
              <w:t>4.5 Curso de Adaptación para titulados</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lastRenderedPageBreak/>
              <w:t xml:space="preserve">5. PLANIFICACIÓN DE LAS ENSEÑANZAS </w:t>
            </w:r>
          </w:p>
        </w:tc>
      </w:tr>
      <w:tr w:rsidR="005B4344" w:rsidTr="00C53671">
        <w:trPr>
          <w:trHeight w:val="80"/>
          <w:jc w:val="center"/>
        </w:trPr>
        <w:tc>
          <w:tcPr>
            <w:tcW w:w="0" w:type="auto"/>
            <w:vMerge w:val="restart"/>
            <w:vAlign w:val="center"/>
          </w:tcPr>
          <w:p w:rsidR="00604C5E" w:rsidRPr="004C17BF" w:rsidRDefault="00604C5E" w:rsidP="00604C5E">
            <w:pPr>
              <w:rPr>
                <w:sz w:val="20"/>
                <w:szCs w:val="20"/>
              </w:rPr>
            </w:pPr>
            <w:r>
              <w:rPr>
                <w:sz w:val="20"/>
                <w:szCs w:val="20"/>
              </w:rPr>
              <w:t>5.1 Descripción del Plan de Estudios</w:t>
            </w:r>
          </w:p>
        </w:tc>
        <w:tc>
          <w:tcPr>
            <w:tcW w:w="0" w:type="auto"/>
          </w:tcPr>
          <w:p w:rsidR="00604C5E" w:rsidRPr="00C46EC1" w:rsidRDefault="00604C5E" w:rsidP="009C1C35">
            <w:pPr>
              <w:jc w:val="both"/>
              <w:rPr>
                <w:sz w:val="20"/>
                <w:szCs w:val="20"/>
              </w:rPr>
            </w:pPr>
            <w:r>
              <w:rPr>
                <w:sz w:val="20"/>
                <w:szCs w:val="20"/>
              </w:rPr>
              <w:t xml:space="preserve">Modificación 1: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sidR="00874412">
              <w:rPr>
                <w:b/>
                <w:noProof/>
                <w:sz w:val="24"/>
                <w:szCs w:val="24"/>
              </w:rPr>
              <w:t>MODIFICAR</w:t>
            </w:r>
            <w:r w:rsidR="005B4344">
              <w:rPr>
                <w:b/>
                <w:noProof/>
                <w:sz w:val="24"/>
                <w:szCs w:val="24"/>
              </w:rPr>
              <w:t xml:space="preserve"> el párrafo que indica los requisitos para inscribirse en las prácticas. La idea es destacar como requisito para poder matricularse en Prácticas haber superado 162 créditos, sin diferenciar de qué tipo</w:t>
            </w:r>
            <w:r w:rsidR="00C42091">
              <w:rPr>
                <w:b/>
                <w:noProof/>
                <w:sz w:val="24"/>
                <w:szCs w:val="24"/>
              </w:rPr>
              <w:t xml:space="preserve">. Se </w:t>
            </w:r>
            <w:r w:rsidR="009C1C35">
              <w:rPr>
                <w:b/>
                <w:noProof/>
                <w:sz w:val="24"/>
                <w:szCs w:val="24"/>
              </w:rPr>
              <w:t>señala</w:t>
            </w:r>
            <w:r w:rsidR="00C42091">
              <w:rPr>
                <w:b/>
                <w:noProof/>
                <w:sz w:val="24"/>
                <w:szCs w:val="24"/>
              </w:rPr>
              <w:t xml:space="preserve"> asimismo que en la asignación de las prácticas el expediente académico del estudiante actuará como criterio preferente.</w:t>
            </w:r>
            <w:r w:rsidR="000C2BC2">
              <w:rPr>
                <w:b/>
                <w:sz w:val="24"/>
                <w:szCs w:val="24"/>
              </w:rPr>
              <w:fldChar w:fldCharType="end"/>
            </w:r>
          </w:p>
        </w:tc>
      </w:tr>
      <w:tr w:rsidR="005B4344"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C42091">
            <w:pPr>
              <w:jc w:val="both"/>
              <w:rPr>
                <w:sz w:val="20"/>
                <w:szCs w:val="20"/>
              </w:rPr>
            </w:pPr>
            <w:r>
              <w:rPr>
                <w:sz w:val="20"/>
                <w:szCs w:val="20"/>
              </w:rPr>
              <w:t xml:space="preserve">Modificación 2: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sidR="009B7850">
              <w:rPr>
                <w:b/>
                <w:noProof/>
                <w:sz w:val="24"/>
                <w:szCs w:val="24"/>
              </w:rPr>
              <w:t xml:space="preserve">MODIFICAR </w:t>
            </w:r>
            <w:r w:rsidR="005B4344">
              <w:rPr>
                <w:b/>
                <w:noProof/>
                <w:sz w:val="24"/>
                <w:szCs w:val="24"/>
              </w:rPr>
              <w:t xml:space="preserve">el párrafo que indica </w:t>
            </w:r>
            <w:r w:rsidR="009B7850">
              <w:rPr>
                <w:b/>
                <w:noProof/>
                <w:sz w:val="24"/>
                <w:szCs w:val="24"/>
              </w:rPr>
              <w:t xml:space="preserve">los requisitos </w:t>
            </w:r>
            <w:r w:rsidR="005B4344">
              <w:rPr>
                <w:b/>
                <w:noProof/>
                <w:sz w:val="24"/>
                <w:szCs w:val="24"/>
              </w:rPr>
              <w:t>para inscribirse en</w:t>
            </w:r>
            <w:r w:rsidR="009B7850">
              <w:rPr>
                <w:b/>
                <w:noProof/>
                <w:sz w:val="24"/>
                <w:szCs w:val="24"/>
              </w:rPr>
              <w:t xml:space="preserve"> la asignatura TRABAJO FIN DE GRADO</w:t>
            </w:r>
            <w:r w:rsidR="005B4344">
              <w:rPr>
                <w:b/>
                <w:noProof/>
                <w:sz w:val="24"/>
                <w:szCs w:val="24"/>
              </w:rPr>
              <w:t xml:space="preserve">- La idea consiste en especificar que para la </w:t>
            </w:r>
            <w:r w:rsidR="00341B0D">
              <w:rPr>
                <w:b/>
                <w:noProof/>
                <w:sz w:val="24"/>
                <w:szCs w:val="24"/>
              </w:rPr>
              <w:t>"defensa"</w:t>
            </w:r>
            <w:r w:rsidR="005B4344">
              <w:rPr>
                <w:b/>
                <w:noProof/>
                <w:sz w:val="24"/>
                <w:szCs w:val="24"/>
              </w:rPr>
              <w:t xml:space="preserve"> del Trabajo Fin de Grado es necesario</w:t>
            </w:r>
            <w:r w:rsidR="009B7850">
              <w:rPr>
                <w:b/>
                <w:noProof/>
                <w:sz w:val="24"/>
                <w:szCs w:val="24"/>
              </w:rPr>
              <w:t xml:space="preserve"> haber superado los créditos </w:t>
            </w:r>
            <w:r w:rsidR="00C42091">
              <w:rPr>
                <w:b/>
                <w:noProof/>
                <w:sz w:val="24"/>
                <w:szCs w:val="24"/>
              </w:rPr>
              <w:t>que señale</w:t>
            </w:r>
            <w:r w:rsidR="009B7850">
              <w:rPr>
                <w:b/>
                <w:noProof/>
                <w:sz w:val="24"/>
                <w:szCs w:val="24"/>
              </w:rPr>
              <w:t xml:space="preserve"> el Reglamento Ma</w:t>
            </w:r>
            <w:r w:rsidR="00880108">
              <w:rPr>
                <w:b/>
                <w:noProof/>
                <w:sz w:val="24"/>
                <w:szCs w:val="24"/>
              </w:rPr>
              <w:t>r</w:t>
            </w:r>
            <w:r w:rsidR="009B7850">
              <w:rPr>
                <w:b/>
                <w:noProof/>
                <w:sz w:val="24"/>
                <w:szCs w:val="24"/>
              </w:rPr>
              <w:t>co UCA de Trabajos</w:t>
            </w:r>
            <w:r w:rsidR="00880108">
              <w:rPr>
                <w:b/>
                <w:noProof/>
                <w:sz w:val="24"/>
                <w:szCs w:val="24"/>
              </w:rPr>
              <w:t xml:space="preserve"> fin de Grado y </w:t>
            </w:r>
            <w:r w:rsidR="00015619">
              <w:rPr>
                <w:b/>
                <w:noProof/>
                <w:sz w:val="24"/>
                <w:szCs w:val="24"/>
              </w:rPr>
              <w:t xml:space="preserve">Trabajos </w:t>
            </w:r>
            <w:r w:rsidR="00880108">
              <w:rPr>
                <w:b/>
                <w:noProof/>
                <w:sz w:val="24"/>
                <w:szCs w:val="24"/>
              </w:rPr>
              <w:t>Fin de Máster</w:t>
            </w:r>
            <w:r w:rsidR="000C2BC2">
              <w:rPr>
                <w:b/>
                <w:sz w:val="24"/>
                <w:szCs w:val="24"/>
              </w:rPr>
              <w:fldChar w:fldCharType="end"/>
            </w:r>
          </w:p>
        </w:tc>
      </w:tr>
      <w:tr w:rsidR="005B4344"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3: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sidR="000C2BC2">
              <w:rPr>
                <w:b/>
                <w:sz w:val="24"/>
                <w:szCs w:val="24"/>
              </w:rPr>
              <w:fldChar w:fldCharType="end"/>
            </w:r>
          </w:p>
        </w:tc>
      </w:tr>
      <w:tr w:rsidR="005B4344"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4: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sidR="000C2BC2">
              <w:rPr>
                <w:b/>
                <w:sz w:val="24"/>
                <w:szCs w:val="24"/>
              </w:rPr>
              <w:fldChar w:fldCharType="end"/>
            </w:r>
          </w:p>
        </w:tc>
      </w:tr>
      <w:tr w:rsidR="005B4344"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5: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sidR="000C2BC2">
              <w:rPr>
                <w:b/>
                <w:sz w:val="24"/>
                <w:szCs w:val="24"/>
              </w:rPr>
              <w:fldChar w:fldCharType="end"/>
            </w:r>
          </w:p>
        </w:tc>
      </w:tr>
      <w:tr w:rsidR="005B4344"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6: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sidR="000C2BC2">
              <w:rPr>
                <w:b/>
                <w:sz w:val="24"/>
                <w:szCs w:val="24"/>
              </w:rPr>
              <w:fldChar w:fldCharType="end"/>
            </w:r>
          </w:p>
        </w:tc>
      </w:tr>
      <w:tr w:rsidR="005B4344"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7: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sidR="000C2BC2">
              <w:rPr>
                <w:b/>
                <w:sz w:val="24"/>
                <w:szCs w:val="24"/>
              </w:rPr>
              <w:fldChar w:fldCharType="end"/>
            </w:r>
          </w:p>
        </w:tc>
      </w:tr>
      <w:tr w:rsidR="005B4344"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8: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sidR="000C2BC2">
              <w:rPr>
                <w:b/>
                <w:sz w:val="24"/>
                <w:szCs w:val="24"/>
              </w:rPr>
              <w:fldChar w:fldCharType="end"/>
            </w:r>
          </w:p>
        </w:tc>
      </w:tr>
      <w:tr w:rsidR="005B4344"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9: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sidR="000C2BC2">
              <w:rPr>
                <w:b/>
                <w:sz w:val="24"/>
                <w:szCs w:val="24"/>
              </w:rPr>
              <w:fldChar w:fldCharType="end"/>
            </w:r>
          </w:p>
        </w:tc>
      </w:tr>
      <w:tr w:rsidR="005B4344"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10: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sidR="000C2BC2">
              <w:rPr>
                <w:b/>
                <w:sz w:val="24"/>
                <w:szCs w:val="24"/>
              </w:rPr>
              <w:fldChar w:fldCharType="end"/>
            </w:r>
          </w:p>
        </w:tc>
      </w:tr>
      <w:tr w:rsidR="005B4344" w:rsidTr="00AF7C00">
        <w:trPr>
          <w:jc w:val="center"/>
        </w:trPr>
        <w:tc>
          <w:tcPr>
            <w:tcW w:w="0" w:type="auto"/>
            <w:vAlign w:val="center"/>
          </w:tcPr>
          <w:p w:rsidR="00604C5E" w:rsidRPr="004C17BF" w:rsidRDefault="00604C5E" w:rsidP="00604C5E">
            <w:pPr>
              <w:rPr>
                <w:sz w:val="20"/>
                <w:szCs w:val="20"/>
              </w:rPr>
            </w:pPr>
            <w:r>
              <w:rPr>
                <w:sz w:val="20"/>
                <w:szCs w:val="20"/>
              </w:rPr>
              <w:t xml:space="preserve">5.2 Actividades Formativas </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5B4344" w:rsidTr="00D0470B">
        <w:trPr>
          <w:jc w:val="center"/>
        </w:trPr>
        <w:tc>
          <w:tcPr>
            <w:tcW w:w="0" w:type="auto"/>
          </w:tcPr>
          <w:p w:rsidR="00604C5E" w:rsidRDefault="00604C5E" w:rsidP="00604C5E">
            <w:pPr>
              <w:rPr>
                <w:sz w:val="20"/>
                <w:szCs w:val="20"/>
              </w:rPr>
            </w:pPr>
            <w:r>
              <w:rPr>
                <w:sz w:val="20"/>
                <w:szCs w:val="20"/>
              </w:rPr>
              <w:t>5.3 Metodologías Docentes</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5B4344" w:rsidTr="00D0470B">
        <w:trPr>
          <w:jc w:val="center"/>
        </w:trPr>
        <w:tc>
          <w:tcPr>
            <w:tcW w:w="0" w:type="auto"/>
          </w:tcPr>
          <w:p w:rsidR="00604C5E" w:rsidRDefault="00604C5E" w:rsidP="00604C5E">
            <w:pPr>
              <w:rPr>
                <w:sz w:val="20"/>
                <w:szCs w:val="20"/>
              </w:rPr>
            </w:pPr>
            <w:r>
              <w:rPr>
                <w:sz w:val="20"/>
                <w:szCs w:val="20"/>
              </w:rPr>
              <w:t>5.4 Sistemas de Evaluación</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5B4344" w:rsidTr="00C53671">
        <w:trPr>
          <w:trHeight w:val="80"/>
          <w:jc w:val="center"/>
        </w:trPr>
        <w:tc>
          <w:tcPr>
            <w:tcW w:w="0" w:type="auto"/>
            <w:vMerge w:val="restart"/>
            <w:vAlign w:val="center"/>
          </w:tcPr>
          <w:p w:rsidR="00604C5E" w:rsidRPr="004C17BF" w:rsidRDefault="00604C5E" w:rsidP="00604C5E">
            <w:pPr>
              <w:rPr>
                <w:sz w:val="20"/>
                <w:szCs w:val="20"/>
              </w:rPr>
            </w:pPr>
            <w:r>
              <w:rPr>
                <w:sz w:val="20"/>
                <w:szCs w:val="20"/>
              </w:rPr>
              <w:t>5.5 Módulos, materias y/o asignaturas</w:t>
            </w:r>
          </w:p>
        </w:tc>
        <w:tc>
          <w:tcPr>
            <w:tcW w:w="0" w:type="auto"/>
            <w:shd w:val="clear" w:color="auto" w:fill="auto"/>
          </w:tcPr>
          <w:p w:rsidR="00604C5E" w:rsidRPr="00C46EC1" w:rsidRDefault="00604C5E" w:rsidP="00C42091">
            <w:pPr>
              <w:jc w:val="both"/>
              <w:rPr>
                <w:sz w:val="20"/>
                <w:szCs w:val="20"/>
              </w:rPr>
            </w:pPr>
            <w:r>
              <w:rPr>
                <w:sz w:val="20"/>
                <w:szCs w:val="20"/>
              </w:rPr>
              <w:t xml:space="preserve">Modificación 1: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sidR="00341B0D">
              <w:rPr>
                <w:b/>
                <w:noProof/>
                <w:sz w:val="24"/>
                <w:szCs w:val="24"/>
              </w:rPr>
              <w:t>Modificar en la ficha de Módulo XIII los "requisitos previos" de la asignatura Prácticas. La idea consiste en exigir únicamente haber superado 162 créditos, sin distinguir de qué tipo</w:t>
            </w:r>
            <w:r w:rsidR="00C42091">
              <w:rPr>
                <w:b/>
                <w:noProof/>
                <w:sz w:val="24"/>
                <w:szCs w:val="24"/>
              </w:rPr>
              <w:t xml:space="preserve">. </w:t>
            </w:r>
            <w:bookmarkStart w:id="1" w:name="_GoBack"/>
            <w:bookmarkEnd w:id="1"/>
            <w:r w:rsidR="000C2BC2">
              <w:rPr>
                <w:b/>
                <w:sz w:val="24"/>
                <w:szCs w:val="24"/>
              </w:rPr>
              <w:fldChar w:fldCharType="end"/>
            </w:r>
          </w:p>
        </w:tc>
      </w:tr>
      <w:tr w:rsidR="005B4344"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341B0D">
            <w:pPr>
              <w:jc w:val="both"/>
              <w:rPr>
                <w:sz w:val="20"/>
                <w:szCs w:val="20"/>
              </w:rPr>
            </w:pPr>
            <w:r>
              <w:rPr>
                <w:sz w:val="20"/>
                <w:szCs w:val="20"/>
              </w:rPr>
              <w:t xml:space="preserve">Modificación 2: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sidR="00341B0D">
              <w:rPr>
                <w:b/>
                <w:noProof/>
                <w:sz w:val="24"/>
                <w:szCs w:val="24"/>
              </w:rPr>
              <w:t>Modificar en la ficha de Módulo XIV los "requisitos previos" del Trabajo Fin de Grado. La idea consiste en exigir para la "defensa" del Trabajo Fin de Grado haber superado los créditos indicados en el Reglamento Marco UCA de Trabajos Fin de Grado y Trabajos Fin de Máster</w:t>
            </w:r>
            <w:r w:rsidR="000C2BC2">
              <w:rPr>
                <w:b/>
                <w:sz w:val="24"/>
                <w:szCs w:val="24"/>
              </w:rPr>
              <w:fldChar w:fldCharType="end"/>
            </w:r>
          </w:p>
        </w:tc>
      </w:tr>
      <w:tr w:rsidR="005B4344"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3: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sidR="000C2BC2">
              <w:rPr>
                <w:b/>
                <w:sz w:val="24"/>
                <w:szCs w:val="24"/>
              </w:rPr>
              <w:fldChar w:fldCharType="end"/>
            </w:r>
          </w:p>
        </w:tc>
      </w:tr>
      <w:tr w:rsidR="005B4344"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4: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sidR="000C2BC2">
              <w:rPr>
                <w:b/>
                <w:sz w:val="24"/>
                <w:szCs w:val="24"/>
              </w:rPr>
              <w:fldChar w:fldCharType="end"/>
            </w:r>
          </w:p>
        </w:tc>
      </w:tr>
      <w:tr w:rsidR="005B4344"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5: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sidR="000C2BC2">
              <w:rPr>
                <w:b/>
                <w:sz w:val="24"/>
                <w:szCs w:val="24"/>
              </w:rPr>
              <w:fldChar w:fldCharType="end"/>
            </w:r>
          </w:p>
        </w:tc>
      </w:tr>
      <w:tr w:rsidR="005B4344"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6: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sidR="000C2BC2">
              <w:rPr>
                <w:b/>
                <w:sz w:val="24"/>
                <w:szCs w:val="24"/>
              </w:rPr>
              <w:fldChar w:fldCharType="end"/>
            </w:r>
          </w:p>
        </w:tc>
      </w:tr>
      <w:tr w:rsidR="005B4344"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7: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sidR="000C2BC2">
              <w:rPr>
                <w:b/>
                <w:sz w:val="24"/>
                <w:szCs w:val="24"/>
              </w:rPr>
              <w:fldChar w:fldCharType="end"/>
            </w:r>
          </w:p>
        </w:tc>
      </w:tr>
      <w:tr w:rsidR="005B4344"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8: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sidR="000C2BC2">
              <w:rPr>
                <w:b/>
                <w:sz w:val="24"/>
                <w:szCs w:val="24"/>
              </w:rPr>
              <w:fldChar w:fldCharType="end"/>
            </w:r>
          </w:p>
        </w:tc>
      </w:tr>
      <w:tr w:rsidR="005B4344"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9: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sidR="000C2BC2">
              <w:rPr>
                <w:b/>
                <w:sz w:val="24"/>
                <w:szCs w:val="24"/>
              </w:rPr>
              <w:fldChar w:fldCharType="end"/>
            </w:r>
          </w:p>
        </w:tc>
      </w:tr>
      <w:tr w:rsidR="005B4344"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10: </w:t>
            </w:r>
            <w:r w:rsidR="000C2BC2">
              <w:rPr>
                <w:b/>
                <w:sz w:val="24"/>
                <w:szCs w:val="24"/>
              </w:rPr>
              <w:fldChar w:fldCharType="begin">
                <w:ffData>
                  <w:name w:val=""/>
                  <w:enabled/>
                  <w:calcOnExit/>
                  <w:textInput>
                    <w:maxLength w:val="500"/>
                  </w:textInput>
                </w:ffData>
              </w:fldChar>
            </w:r>
            <w:r>
              <w:rPr>
                <w:b/>
                <w:sz w:val="24"/>
                <w:szCs w:val="24"/>
              </w:rPr>
              <w:instrText xml:space="preserve"> FORMTEXT </w:instrText>
            </w:r>
            <w:r w:rsidR="000C2BC2">
              <w:rPr>
                <w:b/>
                <w:sz w:val="24"/>
                <w:szCs w:val="24"/>
              </w:rPr>
            </w:r>
            <w:r w:rsidR="000C2BC2">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sidR="000C2BC2">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6. PERSONAL ACADÉMICO</w:t>
            </w:r>
          </w:p>
        </w:tc>
      </w:tr>
      <w:tr w:rsidR="005B4344" w:rsidTr="00D0470B">
        <w:trPr>
          <w:jc w:val="center"/>
        </w:trPr>
        <w:tc>
          <w:tcPr>
            <w:tcW w:w="0" w:type="auto"/>
            <w:vAlign w:val="center"/>
          </w:tcPr>
          <w:p w:rsidR="00604C5E" w:rsidRPr="004C17BF" w:rsidRDefault="00604C5E" w:rsidP="00604C5E">
            <w:pPr>
              <w:rPr>
                <w:sz w:val="20"/>
                <w:szCs w:val="20"/>
              </w:rPr>
            </w:pPr>
            <w:r>
              <w:rPr>
                <w:sz w:val="20"/>
                <w:szCs w:val="20"/>
              </w:rPr>
              <w:t>6.1 Profesorado</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5B4344" w:rsidTr="00D0470B">
        <w:trPr>
          <w:jc w:val="center"/>
        </w:trPr>
        <w:tc>
          <w:tcPr>
            <w:tcW w:w="0" w:type="auto"/>
          </w:tcPr>
          <w:p w:rsidR="00604C5E" w:rsidRPr="004C17BF" w:rsidRDefault="00604C5E" w:rsidP="00604C5E">
            <w:pPr>
              <w:rPr>
                <w:sz w:val="20"/>
                <w:szCs w:val="20"/>
              </w:rPr>
            </w:pPr>
            <w:r>
              <w:rPr>
                <w:sz w:val="20"/>
                <w:szCs w:val="20"/>
              </w:rPr>
              <w:t xml:space="preserve">6.2 Otros recursos humanos </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7. RECURSOS MATERIALES Y SERVICIOS</w:t>
            </w:r>
          </w:p>
        </w:tc>
      </w:tr>
      <w:tr w:rsidR="005B4344" w:rsidTr="00D0470B">
        <w:trPr>
          <w:jc w:val="center"/>
        </w:trPr>
        <w:tc>
          <w:tcPr>
            <w:tcW w:w="0" w:type="auto"/>
            <w:vAlign w:val="center"/>
          </w:tcPr>
          <w:p w:rsidR="00604C5E" w:rsidRPr="004C17BF" w:rsidRDefault="00604C5E" w:rsidP="00604C5E">
            <w:pPr>
              <w:rPr>
                <w:sz w:val="20"/>
                <w:szCs w:val="20"/>
              </w:rPr>
            </w:pPr>
            <w:r>
              <w:rPr>
                <w:sz w:val="20"/>
                <w:szCs w:val="20"/>
              </w:rPr>
              <w:t>7.1 Justificación de que los medios materiales son adecuados</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8. RESULTADOS PREVISTOS</w:t>
            </w:r>
          </w:p>
        </w:tc>
      </w:tr>
      <w:tr w:rsidR="005B4344" w:rsidTr="00AC7FE3">
        <w:trPr>
          <w:jc w:val="center"/>
        </w:trPr>
        <w:tc>
          <w:tcPr>
            <w:tcW w:w="0" w:type="auto"/>
            <w:vAlign w:val="center"/>
          </w:tcPr>
          <w:p w:rsidR="00604C5E" w:rsidRPr="004C17BF" w:rsidRDefault="00604C5E" w:rsidP="00604C5E">
            <w:pPr>
              <w:rPr>
                <w:sz w:val="20"/>
                <w:szCs w:val="20"/>
              </w:rPr>
            </w:pPr>
            <w:r>
              <w:rPr>
                <w:sz w:val="20"/>
                <w:szCs w:val="20"/>
              </w:rPr>
              <w:t>8.1 Estimación de valores cuantitativos</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5B4344" w:rsidTr="00D0470B">
        <w:trPr>
          <w:jc w:val="center"/>
        </w:trPr>
        <w:tc>
          <w:tcPr>
            <w:tcW w:w="0" w:type="auto"/>
          </w:tcPr>
          <w:p w:rsidR="00604C5E" w:rsidRPr="004C17BF" w:rsidRDefault="00604C5E" w:rsidP="00604C5E">
            <w:pPr>
              <w:jc w:val="both"/>
              <w:rPr>
                <w:sz w:val="20"/>
                <w:szCs w:val="20"/>
              </w:rPr>
            </w:pPr>
            <w:r>
              <w:rPr>
                <w:sz w:val="20"/>
                <w:szCs w:val="20"/>
              </w:rPr>
              <w:t>8.2 Procedimiento general para valorar el progreso y los resultados</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9. SISTEMA DE GARANTÍA DE CALIDAD</w:t>
            </w:r>
          </w:p>
        </w:tc>
      </w:tr>
      <w:tr w:rsidR="005B4344" w:rsidTr="00D0470B">
        <w:trPr>
          <w:jc w:val="center"/>
        </w:trPr>
        <w:tc>
          <w:tcPr>
            <w:tcW w:w="0" w:type="auto"/>
            <w:vAlign w:val="center"/>
          </w:tcPr>
          <w:p w:rsidR="00604C5E" w:rsidRPr="004C17BF" w:rsidRDefault="00604C5E" w:rsidP="00604C5E">
            <w:pPr>
              <w:rPr>
                <w:sz w:val="20"/>
                <w:szCs w:val="20"/>
              </w:rPr>
            </w:pPr>
            <w:r>
              <w:rPr>
                <w:sz w:val="20"/>
                <w:szCs w:val="20"/>
              </w:rPr>
              <w:t>9.1 Sistema de Garantía de Calidad</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10. CALENDARIO DE IMPLANTACIÓN</w:t>
            </w:r>
          </w:p>
        </w:tc>
      </w:tr>
      <w:tr w:rsidR="005B4344" w:rsidTr="00D0470B">
        <w:trPr>
          <w:jc w:val="center"/>
        </w:trPr>
        <w:tc>
          <w:tcPr>
            <w:tcW w:w="0" w:type="auto"/>
          </w:tcPr>
          <w:p w:rsidR="00604C5E" w:rsidRPr="004C17BF" w:rsidRDefault="00604C5E" w:rsidP="00604C5E">
            <w:pPr>
              <w:rPr>
                <w:sz w:val="20"/>
                <w:szCs w:val="20"/>
              </w:rPr>
            </w:pPr>
            <w:r>
              <w:rPr>
                <w:sz w:val="20"/>
                <w:szCs w:val="20"/>
              </w:rPr>
              <w:t>10.1 Cronograma de Implantación</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5B4344" w:rsidTr="00D74307">
        <w:trPr>
          <w:jc w:val="center"/>
        </w:trPr>
        <w:tc>
          <w:tcPr>
            <w:tcW w:w="0" w:type="auto"/>
            <w:vAlign w:val="center"/>
          </w:tcPr>
          <w:p w:rsidR="00604C5E" w:rsidRPr="004C17BF" w:rsidRDefault="00604C5E" w:rsidP="00604C5E">
            <w:pPr>
              <w:rPr>
                <w:sz w:val="20"/>
                <w:szCs w:val="20"/>
              </w:rPr>
            </w:pPr>
            <w:r>
              <w:rPr>
                <w:sz w:val="20"/>
                <w:szCs w:val="20"/>
              </w:rPr>
              <w:t xml:space="preserve">10.2 Procedimiento de adaptación </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5B4344" w:rsidTr="00D0470B">
        <w:trPr>
          <w:jc w:val="center"/>
        </w:trPr>
        <w:tc>
          <w:tcPr>
            <w:tcW w:w="0" w:type="auto"/>
          </w:tcPr>
          <w:p w:rsidR="00604C5E" w:rsidRPr="004C17BF" w:rsidRDefault="00604C5E" w:rsidP="00604C5E">
            <w:pPr>
              <w:rPr>
                <w:sz w:val="20"/>
                <w:szCs w:val="20"/>
              </w:rPr>
            </w:pPr>
            <w:r>
              <w:rPr>
                <w:sz w:val="20"/>
                <w:szCs w:val="20"/>
              </w:rPr>
              <w:t>10.3 Enseñanzas que se extinguen</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Tr="00D0470B">
        <w:trPr>
          <w:jc w:val="center"/>
        </w:trPr>
        <w:tc>
          <w:tcPr>
            <w:tcW w:w="0" w:type="auto"/>
            <w:gridSpan w:val="2"/>
            <w:shd w:val="clear" w:color="auto" w:fill="D9D9D9" w:themeFill="background1" w:themeFillShade="D9"/>
          </w:tcPr>
          <w:p w:rsidR="00604C5E" w:rsidRPr="0097025E" w:rsidRDefault="00604C5E" w:rsidP="00604C5E">
            <w:pPr>
              <w:rPr>
                <w:b/>
                <w:sz w:val="20"/>
                <w:szCs w:val="20"/>
              </w:rPr>
            </w:pPr>
            <w:r w:rsidRPr="0097025E">
              <w:rPr>
                <w:b/>
                <w:sz w:val="20"/>
                <w:szCs w:val="20"/>
              </w:rPr>
              <w:lastRenderedPageBreak/>
              <w:t xml:space="preserve">11. PERSONAS </w:t>
            </w:r>
            <w:r>
              <w:rPr>
                <w:b/>
                <w:sz w:val="20"/>
                <w:szCs w:val="20"/>
              </w:rPr>
              <w:t>ASOCIADAS A</w:t>
            </w:r>
            <w:r w:rsidRPr="0097025E">
              <w:rPr>
                <w:b/>
                <w:sz w:val="20"/>
                <w:szCs w:val="20"/>
              </w:rPr>
              <w:t xml:space="preserve"> LA SOLICTUD</w:t>
            </w:r>
          </w:p>
        </w:tc>
      </w:tr>
      <w:tr w:rsidR="005B4344" w:rsidTr="00D0470B">
        <w:trPr>
          <w:jc w:val="center"/>
        </w:trPr>
        <w:tc>
          <w:tcPr>
            <w:tcW w:w="0" w:type="auto"/>
          </w:tcPr>
          <w:p w:rsidR="00604C5E" w:rsidRPr="004C17BF" w:rsidRDefault="00604C5E" w:rsidP="00604C5E">
            <w:pPr>
              <w:rPr>
                <w:sz w:val="20"/>
                <w:szCs w:val="20"/>
              </w:rPr>
            </w:pPr>
            <w:r>
              <w:rPr>
                <w:sz w:val="20"/>
                <w:szCs w:val="20"/>
              </w:rPr>
              <w:t>11.1  Responsable del Título</w:t>
            </w:r>
          </w:p>
        </w:tc>
        <w:tc>
          <w:tcPr>
            <w:tcW w:w="0" w:type="auto"/>
          </w:tcPr>
          <w:p w:rsidR="00604C5E" w:rsidRPr="00914745" w:rsidRDefault="000C2BC2"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bl>
    <w:p w:rsidR="00387BA7" w:rsidRDefault="00387BA7"/>
    <w:sectPr w:rsidR="00387BA7" w:rsidSect="00080FC0">
      <w:headerReference w:type="default" r:id="rId7"/>
      <w:pgSz w:w="16838" w:h="11906" w:orient="landscape"/>
      <w:pgMar w:top="1304" w:right="1134" w:bottom="1304" w:left="1134" w:header="567" w:footer="6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E83" w:rsidRDefault="00441E83">
      <w:pPr>
        <w:spacing w:after="0" w:line="240" w:lineRule="auto"/>
      </w:pPr>
      <w:r>
        <w:separator/>
      </w:r>
    </w:p>
  </w:endnote>
  <w:endnote w:type="continuationSeparator" w:id="0">
    <w:p w:rsidR="00441E83" w:rsidRDefault="00441E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E83" w:rsidRDefault="00441E83">
      <w:pPr>
        <w:spacing w:after="0" w:line="240" w:lineRule="auto"/>
      </w:pPr>
      <w:r>
        <w:separator/>
      </w:r>
    </w:p>
  </w:footnote>
  <w:footnote w:type="continuationSeparator" w:id="0">
    <w:p w:rsidR="00441E83" w:rsidRDefault="00441E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099" w:type="dxa"/>
      <w:jc w:val="center"/>
      <w:tblBorders>
        <w:insideH w:val="single" w:sz="4" w:space="0" w:color="F38F1D"/>
        <w:insideV w:val="single" w:sz="4" w:space="0" w:color="F38F1D"/>
      </w:tblBorders>
      <w:tblLook w:val="04A0"/>
    </w:tblPr>
    <w:tblGrid>
      <w:gridCol w:w="4085"/>
      <w:gridCol w:w="5428"/>
      <w:gridCol w:w="3586"/>
    </w:tblGrid>
    <w:tr w:rsidR="00142E2A" w:rsidRPr="00142E2A" w:rsidTr="00142E2A">
      <w:trPr>
        <w:trHeight w:val="1702"/>
        <w:jc w:val="center"/>
      </w:trPr>
      <w:tc>
        <w:tcPr>
          <w:tcW w:w="4085" w:type="dxa"/>
          <w:shd w:val="clear" w:color="auto" w:fill="auto"/>
          <w:vAlign w:val="center"/>
        </w:tcPr>
        <w:p w:rsidR="00142E2A" w:rsidRPr="00142E2A" w:rsidRDefault="004A6CC9" w:rsidP="00142E2A">
          <w:pPr>
            <w:spacing w:after="0" w:line="240" w:lineRule="auto"/>
            <w:ind w:firstLine="708"/>
            <w:jc w:val="center"/>
            <w:rPr>
              <w:rFonts w:ascii="Times New Roman" w:eastAsia="Times New Roman" w:hAnsi="Times New Roman" w:cs="Times New Roman"/>
              <w:sz w:val="24"/>
              <w:szCs w:val="24"/>
              <w:lang w:eastAsia="es-ES"/>
            </w:rPr>
          </w:pPr>
          <w:r w:rsidRPr="00142E2A">
            <w:rPr>
              <w:rFonts w:ascii="Calibri" w:eastAsia="Times New Roman" w:hAnsi="Calibri" w:cs="Times New Roman"/>
              <w:noProof/>
              <w:szCs w:val="24"/>
              <w:lang w:eastAsia="es-ES"/>
            </w:rPr>
            <w:drawing>
              <wp:anchor distT="0" distB="0" distL="114300" distR="114300" simplePos="0" relativeHeight="251659264" behindDoc="0" locked="0" layoutInCell="1" allowOverlap="1">
                <wp:simplePos x="0" y="0"/>
                <wp:positionH relativeFrom="column">
                  <wp:posOffset>140335</wp:posOffset>
                </wp:positionH>
                <wp:positionV relativeFrom="paragraph">
                  <wp:posOffset>91440</wp:posOffset>
                </wp:positionV>
                <wp:extent cx="1673860" cy="702310"/>
                <wp:effectExtent l="0" t="0" r="254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73860" cy="702310"/>
                        </a:xfrm>
                        <a:prstGeom prst="rect">
                          <a:avLst/>
                        </a:prstGeom>
                        <a:noFill/>
                        <a:ln>
                          <a:noFill/>
                        </a:ln>
                      </pic:spPr>
                    </pic:pic>
                  </a:graphicData>
                </a:graphic>
              </wp:anchor>
            </w:drawing>
          </w:r>
        </w:p>
      </w:tc>
      <w:tc>
        <w:tcPr>
          <w:tcW w:w="5428" w:type="dxa"/>
          <w:shd w:val="clear" w:color="auto" w:fill="auto"/>
          <w:vAlign w:val="center"/>
        </w:tcPr>
        <w:p w:rsidR="00142E2A" w:rsidRPr="00142E2A" w:rsidRDefault="004A6CC9" w:rsidP="00C53671">
          <w:pPr>
            <w:spacing w:after="0" w:line="240" w:lineRule="auto"/>
            <w:jc w:val="center"/>
            <w:rPr>
              <w:rFonts w:ascii="Garamond" w:eastAsia="Times New Roman" w:hAnsi="Garamond" w:cs="Times New Roman"/>
              <w:color w:val="005B82"/>
              <w:sz w:val="24"/>
              <w:szCs w:val="24"/>
              <w:lang w:eastAsia="es-ES"/>
            </w:rPr>
          </w:pPr>
          <w:r w:rsidRPr="00142E2A">
            <w:rPr>
              <w:rFonts w:ascii="Garamond" w:eastAsia="Times New Roman" w:hAnsi="Garamond" w:cs="Times New Roman"/>
              <w:color w:val="005B82"/>
              <w:sz w:val="24"/>
              <w:szCs w:val="24"/>
              <w:lang w:eastAsia="es-ES"/>
            </w:rPr>
            <w:t xml:space="preserve">Vicerrectorado de </w:t>
          </w:r>
          <w:r w:rsidR="006F5BE5">
            <w:rPr>
              <w:rFonts w:ascii="Garamond" w:eastAsia="Times New Roman" w:hAnsi="Garamond" w:cs="Times New Roman"/>
              <w:color w:val="005B82"/>
              <w:sz w:val="24"/>
              <w:szCs w:val="24"/>
              <w:lang w:eastAsia="es-ES"/>
            </w:rPr>
            <w:t>Planificación</w:t>
          </w:r>
        </w:p>
        <w:p w:rsidR="00142E2A" w:rsidRPr="00142E2A" w:rsidRDefault="009C1C35" w:rsidP="00C53671">
          <w:pPr>
            <w:spacing w:after="0" w:line="240" w:lineRule="auto"/>
            <w:jc w:val="center"/>
            <w:rPr>
              <w:rFonts w:ascii="Garamond" w:eastAsia="Times New Roman" w:hAnsi="Garamond" w:cs="Times New Roman"/>
              <w:color w:val="005B82"/>
              <w:sz w:val="26"/>
              <w:szCs w:val="26"/>
              <w:lang w:eastAsia="es-ES"/>
            </w:rPr>
          </w:pPr>
        </w:p>
        <w:p w:rsidR="00142E2A" w:rsidRPr="00142E2A" w:rsidRDefault="00033416" w:rsidP="00C53671">
          <w:pPr>
            <w:spacing w:after="0" w:line="240" w:lineRule="auto"/>
            <w:jc w:val="center"/>
            <w:rPr>
              <w:rFonts w:ascii="Garamond" w:eastAsia="Times New Roman" w:hAnsi="Garamond" w:cs="Times New Roman"/>
              <w:color w:val="005B82"/>
              <w:sz w:val="30"/>
              <w:szCs w:val="30"/>
              <w:lang w:eastAsia="es-ES"/>
            </w:rPr>
          </w:pPr>
          <w:r>
            <w:rPr>
              <w:rFonts w:ascii="Garamond" w:eastAsia="Times New Roman" w:hAnsi="Garamond" w:cs="Times New Roman"/>
              <w:color w:val="005B82"/>
              <w:sz w:val="30"/>
              <w:szCs w:val="30"/>
              <w:lang w:eastAsia="es-ES"/>
            </w:rPr>
            <w:t>Servicio de Gestión de la Calidad y Títulos</w:t>
          </w:r>
        </w:p>
        <w:p w:rsidR="00142E2A" w:rsidRPr="00142E2A" w:rsidRDefault="009C1C35" w:rsidP="00142E2A">
          <w:pPr>
            <w:spacing w:after="0" w:line="240" w:lineRule="auto"/>
            <w:jc w:val="both"/>
            <w:rPr>
              <w:rFonts w:ascii="Garamond" w:eastAsia="Times New Roman" w:hAnsi="Garamond" w:cs="Times New Roman"/>
              <w:color w:val="747678"/>
              <w:sz w:val="18"/>
              <w:szCs w:val="18"/>
              <w:lang w:eastAsia="es-ES"/>
            </w:rPr>
          </w:pPr>
        </w:p>
      </w:tc>
      <w:tc>
        <w:tcPr>
          <w:tcW w:w="3586" w:type="dxa"/>
          <w:shd w:val="clear" w:color="auto" w:fill="auto"/>
          <w:vAlign w:val="center"/>
        </w:tcPr>
        <w:p w:rsidR="006F5BE5" w:rsidRDefault="006F5BE5" w:rsidP="00070A9A">
          <w:pPr>
            <w:spacing w:after="0" w:line="240" w:lineRule="auto"/>
            <w:jc w:val="right"/>
            <w:rPr>
              <w:rFonts w:ascii="Garamond" w:eastAsia="Times New Roman" w:hAnsi="Garamond" w:cs="Times New Roman"/>
              <w:color w:val="747678"/>
              <w:sz w:val="18"/>
              <w:szCs w:val="18"/>
              <w:lang w:eastAsia="es-ES"/>
            </w:rPr>
          </w:pPr>
          <w:r>
            <w:rPr>
              <w:rFonts w:ascii="Garamond" w:eastAsia="Times New Roman" w:hAnsi="Garamond" w:cs="Times New Roman"/>
              <w:color w:val="747678"/>
              <w:sz w:val="18"/>
              <w:szCs w:val="18"/>
              <w:lang w:eastAsia="es-ES"/>
            </w:rPr>
            <w:t>Hospital Real</w:t>
          </w:r>
        </w:p>
        <w:p w:rsidR="00142E2A" w:rsidRDefault="006F5BE5" w:rsidP="00070A9A">
          <w:pPr>
            <w:spacing w:after="0" w:line="240" w:lineRule="auto"/>
            <w:jc w:val="right"/>
            <w:rPr>
              <w:rFonts w:ascii="Garamond" w:eastAsia="Times New Roman" w:hAnsi="Garamond" w:cs="Times New Roman"/>
              <w:color w:val="747678"/>
              <w:sz w:val="18"/>
              <w:szCs w:val="18"/>
              <w:lang w:eastAsia="es-ES"/>
            </w:rPr>
          </w:pPr>
          <w:r>
            <w:rPr>
              <w:rFonts w:ascii="Garamond" w:eastAsia="Times New Roman" w:hAnsi="Garamond" w:cs="Times New Roman"/>
              <w:color w:val="747678"/>
              <w:sz w:val="18"/>
              <w:szCs w:val="18"/>
              <w:lang w:eastAsia="es-ES"/>
            </w:rPr>
            <w:t>Plaza Falla, nº 8</w:t>
          </w:r>
          <w:r w:rsidR="004A6CC9" w:rsidRPr="00142E2A">
            <w:rPr>
              <w:rFonts w:ascii="Garamond" w:eastAsia="Times New Roman" w:hAnsi="Garamond" w:cs="Times New Roman"/>
              <w:color w:val="747678"/>
              <w:sz w:val="18"/>
              <w:szCs w:val="18"/>
              <w:lang w:eastAsia="es-ES"/>
            </w:rPr>
            <w:t>, 11002 Cádiz</w:t>
          </w:r>
        </w:p>
        <w:p w:rsidR="006F5BE5" w:rsidRPr="00142E2A" w:rsidRDefault="006F5BE5" w:rsidP="00070A9A">
          <w:pPr>
            <w:spacing w:after="0" w:line="240" w:lineRule="auto"/>
            <w:jc w:val="right"/>
            <w:rPr>
              <w:rFonts w:ascii="Garamond" w:eastAsia="Times New Roman" w:hAnsi="Garamond" w:cs="Times New Roman"/>
              <w:color w:val="747678"/>
              <w:sz w:val="18"/>
              <w:szCs w:val="18"/>
              <w:lang w:eastAsia="es-ES"/>
            </w:rPr>
          </w:pPr>
        </w:p>
        <w:p w:rsidR="00142E2A" w:rsidRPr="00142E2A" w:rsidRDefault="004A6CC9" w:rsidP="00070A9A">
          <w:pPr>
            <w:spacing w:after="0" w:line="240" w:lineRule="auto"/>
            <w:jc w:val="right"/>
            <w:rPr>
              <w:rFonts w:ascii="Garamond" w:eastAsia="Times New Roman" w:hAnsi="Garamond" w:cs="Times New Roman"/>
              <w:color w:val="747678"/>
              <w:sz w:val="18"/>
              <w:szCs w:val="18"/>
              <w:lang w:eastAsia="es-ES"/>
            </w:rPr>
          </w:pPr>
          <w:r w:rsidRPr="00142E2A">
            <w:rPr>
              <w:rFonts w:ascii="Garamond" w:eastAsia="Times New Roman" w:hAnsi="Garamond" w:cs="Times New Roman"/>
              <w:color w:val="747678"/>
              <w:sz w:val="18"/>
              <w:szCs w:val="18"/>
              <w:lang w:eastAsia="es-ES"/>
            </w:rPr>
            <w:t>Tlf:956015093</w:t>
          </w:r>
        </w:p>
        <w:p w:rsidR="00142E2A" w:rsidRPr="00142E2A" w:rsidRDefault="004A6CC9" w:rsidP="00070A9A">
          <w:pPr>
            <w:spacing w:after="0" w:line="240" w:lineRule="auto"/>
            <w:jc w:val="right"/>
            <w:rPr>
              <w:rFonts w:ascii="Garamond" w:eastAsia="Times New Roman" w:hAnsi="Garamond" w:cs="Times New Roman"/>
              <w:color w:val="747678"/>
              <w:sz w:val="18"/>
              <w:szCs w:val="18"/>
              <w:lang w:eastAsia="es-ES"/>
            </w:rPr>
          </w:pPr>
          <w:r w:rsidRPr="00142E2A">
            <w:rPr>
              <w:rFonts w:ascii="Garamond" w:eastAsia="Times New Roman" w:hAnsi="Garamond" w:cs="Times New Roman"/>
              <w:color w:val="747678"/>
              <w:sz w:val="18"/>
              <w:szCs w:val="18"/>
              <w:lang w:eastAsia="es-ES"/>
            </w:rPr>
            <w:t>E-mail: evaluacion@uca.es</w:t>
          </w:r>
        </w:p>
      </w:tc>
    </w:tr>
  </w:tbl>
  <w:p w:rsidR="00BA6834" w:rsidRDefault="009C1C35" w:rsidP="00080FC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14AEA"/>
    <w:multiLevelType w:val="hybridMultilevel"/>
    <w:tmpl w:val="B03434E0"/>
    <w:lvl w:ilvl="0" w:tplc="185834BC">
      <w:start w:val="1"/>
      <w:numFmt w:val="bullet"/>
      <w:lvlText w:val="-"/>
      <w:lvlJc w:val="left"/>
      <w:pPr>
        <w:ind w:left="360" w:hanging="360"/>
      </w:pPr>
      <w:rPr>
        <w:rFonts w:ascii="Calibri" w:hAnsi="Calibr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25880563"/>
    <w:multiLevelType w:val="hybridMultilevel"/>
    <w:tmpl w:val="CDEC935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3DCD281B"/>
    <w:multiLevelType w:val="hybridMultilevel"/>
    <w:tmpl w:val="B43AAA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5325019A"/>
    <w:multiLevelType w:val="hybridMultilevel"/>
    <w:tmpl w:val="FE7CA4DA"/>
    <w:lvl w:ilvl="0" w:tplc="0C0A0001">
      <w:start w:val="1"/>
      <w:numFmt w:val="bullet"/>
      <w:lvlText w:val=""/>
      <w:lvlJc w:val="left"/>
      <w:pPr>
        <w:ind w:left="502"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55F151D8"/>
    <w:multiLevelType w:val="hybridMultilevel"/>
    <w:tmpl w:val="31B446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649F7166"/>
    <w:multiLevelType w:val="hybridMultilevel"/>
    <w:tmpl w:val="6DEEB04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73D578E3"/>
    <w:multiLevelType w:val="hybridMultilevel"/>
    <w:tmpl w:val="24646BF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76E75A2F"/>
    <w:multiLevelType w:val="hybridMultilevel"/>
    <w:tmpl w:val="F1DE890E"/>
    <w:lvl w:ilvl="0" w:tplc="185834BC">
      <w:start w:val="1"/>
      <w:numFmt w:val="bullet"/>
      <w:lvlText w:val="-"/>
      <w:lvlJc w:val="left"/>
      <w:pPr>
        <w:ind w:left="360" w:hanging="360"/>
      </w:pPr>
      <w:rPr>
        <w:rFonts w:ascii="Calibri" w:hAnsi="Calibr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1"/>
  </w:num>
  <w:num w:numId="6">
    <w:abstractNumId w:val="6"/>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AES" w:cryptAlgorithmClass="hash" w:cryptAlgorithmType="typeAny" w:cryptAlgorithmSid="14" w:cryptSpinCount="100000" w:hash="SWTmLa6OAqUQO5d3fnOZ45NtXuqIXRHiw5tup7Hc4E9hqHYXo6QfA2NQKxLot0ITGI48k0qFQqS8&#10;6bD/hehgrw==" w:salt="Tlu3mNhGwAwdMfDVytx3cw=="/>
  <w:defaultTabStop w:val="708"/>
  <w:hyphenationZone w:val="425"/>
  <w:characterSpacingControl w:val="doNotCompress"/>
  <w:footnotePr>
    <w:footnote w:id="-1"/>
    <w:footnote w:id="0"/>
  </w:footnotePr>
  <w:endnotePr>
    <w:endnote w:id="-1"/>
    <w:endnote w:id="0"/>
  </w:endnotePr>
  <w:compat/>
  <w:rsids>
    <w:rsidRoot w:val="002D269A"/>
    <w:rsid w:val="00015619"/>
    <w:rsid w:val="00017CEB"/>
    <w:rsid w:val="000309E0"/>
    <w:rsid w:val="00033416"/>
    <w:rsid w:val="000338A3"/>
    <w:rsid w:val="00052413"/>
    <w:rsid w:val="00066A22"/>
    <w:rsid w:val="00070A9A"/>
    <w:rsid w:val="000C2BC2"/>
    <w:rsid w:val="000E167F"/>
    <w:rsid w:val="000F48CE"/>
    <w:rsid w:val="00130C5C"/>
    <w:rsid w:val="00142943"/>
    <w:rsid w:val="00217E7C"/>
    <w:rsid w:val="00241848"/>
    <w:rsid w:val="00273AEA"/>
    <w:rsid w:val="002C2A0E"/>
    <w:rsid w:val="002D269A"/>
    <w:rsid w:val="002F28AF"/>
    <w:rsid w:val="00341B0D"/>
    <w:rsid w:val="00387BA7"/>
    <w:rsid w:val="00393C72"/>
    <w:rsid w:val="004133B2"/>
    <w:rsid w:val="00441E83"/>
    <w:rsid w:val="00455F6A"/>
    <w:rsid w:val="0048022F"/>
    <w:rsid w:val="00485175"/>
    <w:rsid w:val="0049265C"/>
    <w:rsid w:val="004A6CC9"/>
    <w:rsid w:val="004C02A4"/>
    <w:rsid w:val="004E1E83"/>
    <w:rsid w:val="004F1473"/>
    <w:rsid w:val="004F4A85"/>
    <w:rsid w:val="00525AB2"/>
    <w:rsid w:val="0053446A"/>
    <w:rsid w:val="005B4344"/>
    <w:rsid w:val="005F2145"/>
    <w:rsid w:val="00604C5E"/>
    <w:rsid w:val="00630450"/>
    <w:rsid w:val="00684614"/>
    <w:rsid w:val="006C1DD2"/>
    <w:rsid w:val="006F5BE5"/>
    <w:rsid w:val="007133C8"/>
    <w:rsid w:val="00734B37"/>
    <w:rsid w:val="00752FD5"/>
    <w:rsid w:val="007760AE"/>
    <w:rsid w:val="0078241E"/>
    <w:rsid w:val="00830DAA"/>
    <w:rsid w:val="00874412"/>
    <w:rsid w:val="00880108"/>
    <w:rsid w:val="00916AF6"/>
    <w:rsid w:val="00996551"/>
    <w:rsid w:val="009B7850"/>
    <w:rsid w:val="009C1C35"/>
    <w:rsid w:val="009E1E4B"/>
    <w:rsid w:val="00A30355"/>
    <w:rsid w:val="00AC7FE3"/>
    <w:rsid w:val="00B320C4"/>
    <w:rsid w:val="00B81E91"/>
    <w:rsid w:val="00BE5C4D"/>
    <w:rsid w:val="00C42091"/>
    <w:rsid w:val="00C46EC1"/>
    <w:rsid w:val="00C53671"/>
    <w:rsid w:val="00C55F68"/>
    <w:rsid w:val="00C831C5"/>
    <w:rsid w:val="00CB1E23"/>
    <w:rsid w:val="00D74307"/>
    <w:rsid w:val="00DC0D7D"/>
    <w:rsid w:val="00E4676D"/>
    <w:rsid w:val="00E55561"/>
    <w:rsid w:val="00E74803"/>
    <w:rsid w:val="00E837AD"/>
    <w:rsid w:val="00E93E9F"/>
    <w:rsid w:val="00EB0252"/>
    <w:rsid w:val="00F13626"/>
    <w:rsid w:val="00F21B8E"/>
    <w:rsid w:val="00FC541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69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D26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2D269A"/>
    <w:pPr>
      <w:ind w:left="720"/>
      <w:contextualSpacing/>
    </w:pPr>
  </w:style>
  <w:style w:type="paragraph" w:styleId="Encabezado">
    <w:name w:val="header"/>
    <w:basedOn w:val="Normal"/>
    <w:link w:val="EncabezadoCar"/>
    <w:uiPriority w:val="99"/>
    <w:unhideWhenUsed/>
    <w:rsid w:val="002D26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D269A"/>
  </w:style>
  <w:style w:type="paragraph" w:customStyle="1" w:styleId="ColorfulList-Accent11">
    <w:name w:val="Colorful List - Accent 11"/>
    <w:basedOn w:val="Normal"/>
    <w:rsid w:val="002D269A"/>
    <w:pPr>
      <w:ind w:left="720"/>
      <w:contextualSpacing/>
    </w:pPr>
    <w:rPr>
      <w:rFonts w:ascii="Calibri" w:eastAsia="Times New Roman" w:hAnsi="Calibri" w:cs="Times New Roman"/>
    </w:rPr>
  </w:style>
  <w:style w:type="paragraph" w:customStyle="1" w:styleId="Prrafodelista2">
    <w:name w:val="Párrafo de lista2"/>
    <w:basedOn w:val="Normal"/>
    <w:uiPriority w:val="99"/>
    <w:rsid w:val="00D74307"/>
    <w:pPr>
      <w:spacing w:line="240" w:lineRule="auto"/>
      <w:ind w:left="720"/>
      <w:contextualSpacing/>
    </w:pPr>
    <w:rPr>
      <w:rFonts w:ascii="Cambria" w:eastAsia="Times New Roman" w:hAnsi="Cambria" w:cs="Times New Roman"/>
      <w:sz w:val="24"/>
      <w:szCs w:val="24"/>
      <w:lang w:val="es-ES_tradnl"/>
    </w:rPr>
  </w:style>
  <w:style w:type="paragraph" w:styleId="Textodeglobo">
    <w:name w:val="Balloon Text"/>
    <w:basedOn w:val="Normal"/>
    <w:link w:val="TextodegloboCar"/>
    <w:uiPriority w:val="99"/>
    <w:semiHidden/>
    <w:unhideWhenUsed/>
    <w:rsid w:val="00C46EC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6EC1"/>
    <w:rPr>
      <w:rFonts w:ascii="Tahoma" w:hAnsi="Tahoma" w:cs="Tahoma"/>
      <w:sz w:val="16"/>
      <w:szCs w:val="16"/>
    </w:rPr>
  </w:style>
  <w:style w:type="paragraph" w:styleId="Piedepgina">
    <w:name w:val="footer"/>
    <w:basedOn w:val="Normal"/>
    <w:link w:val="PiedepginaCar"/>
    <w:uiPriority w:val="99"/>
    <w:unhideWhenUsed/>
    <w:rsid w:val="006F5B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5BE5"/>
  </w:style>
  <w:style w:type="character" w:styleId="Textodelmarcadordeposicin">
    <w:name w:val="Placeholder Text"/>
    <w:basedOn w:val="Fuentedeprrafopredeter"/>
    <w:uiPriority w:val="99"/>
    <w:semiHidden/>
    <w:rsid w:val="00070A9A"/>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610</Words>
  <Characters>3361</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PACO</cp:lastModifiedBy>
  <cp:revision>5</cp:revision>
  <cp:lastPrinted>2014-07-24T09:23:00Z</cp:lastPrinted>
  <dcterms:created xsi:type="dcterms:W3CDTF">2018-07-19T09:25:00Z</dcterms:created>
  <dcterms:modified xsi:type="dcterms:W3CDTF">2018-07-24T08:55:00Z</dcterms:modified>
</cp:coreProperties>
</file>